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A479" w14:textId="77777777" w:rsidR="00B564C8" w:rsidRPr="00CF0696" w:rsidRDefault="00B564C8" w:rsidP="00B564C8">
      <w:pPr>
        <w:pStyle w:val="NoSpacing"/>
        <w:rPr>
          <w:rFonts w:ascii="Arial" w:hAnsi="Arial" w:cs="Arial"/>
          <w:i/>
        </w:rPr>
      </w:pPr>
    </w:p>
    <w:p w14:paraId="0CEB738D" w14:textId="77777777" w:rsidR="00B564C8" w:rsidRPr="00CF0696" w:rsidRDefault="00B564C8" w:rsidP="00B564C8">
      <w:pPr>
        <w:pStyle w:val="NoSpacing"/>
        <w:rPr>
          <w:rFonts w:ascii="Arial" w:hAnsi="Arial" w:cs="Arial"/>
          <w:color w:val="437A7C"/>
        </w:rPr>
      </w:pPr>
      <w:r w:rsidRPr="00CF0696">
        <w:rPr>
          <w:rFonts w:ascii="Arial" w:hAnsi="Arial" w:cs="Arial"/>
          <w:color w:val="437A7C"/>
        </w:rPr>
        <w:t>PRIVACY POLICY</w:t>
      </w:r>
    </w:p>
    <w:p w14:paraId="3FBCA78A" w14:textId="77777777" w:rsidR="00B564C8" w:rsidRPr="00CF0696" w:rsidRDefault="00B564C8" w:rsidP="00B564C8">
      <w:pPr>
        <w:pStyle w:val="NoSpacing"/>
        <w:rPr>
          <w:rFonts w:ascii="Arial" w:hAnsi="Arial" w:cs="Arial"/>
          <w:b/>
        </w:rPr>
      </w:pPr>
    </w:p>
    <w:p w14:paraId="43741F44" w14:textId="0994D7C3" w:rsidR="00B564C8" w:rsidRPr="00CF0696" w:rsidRDefault="00B564C8" w:rsidP="00B564C8">
      <w:pPr>
        <w:pStyle w:val="NoSpacing"/>
        <w:rPr>
          <w:rFonts w:ascii="Arial" w:hAnsi="Arial" w:cs="Arial"/>
        </w:rPr>
      </w:pPr>
      <w:r w:rsidRPr="00CF0696">
        <w:rPr>
          <w:rFonts w:ascii="Arial" w:hAnsi="Arial" w:cs="Arial"/>
        </w:rPr>
        <w:t xml:space="preserve">At </w:t>
      </w:r>
      <w:r w:rsidR="004174F6">
        <w:rPr>
          <w:rFonts w:ascii="Arial" w:hAnsi="Arial" w:cs="Arial"/>
        </w:rPr>
        <w:t>Aspire Property &amp; Finance</w:t>
      </w:r>
      <w:r w:rsidRPr="00CF0696">
        <w:rPr>
          <w:rFonts w:ascii="Arial" w:hAnsi="Arial" w:cs="Arial"/>
        </w:rPr>
        <w:t>, we are committed to protecting your privacy in accordance with the Privacy Act 1998 (</w:t>
      </w:r>
      <w:proofErr w:type="spellStart"/>
      <w:r w:rsidRPr="00CF0696">
        <w:rPr>
          <w:rFonts w:ascii="Arial" w:hAnsi="Arial" w:cs="Arial"/>
        </w:rPr>
        <w:t>Cth</w:t>
      </w:r>
      <w:proofErr w:type="spellEnd"/>
      <w:r w:rsidRPr="00CF0696">
        <w:rPr>
          <w:rFonts w:ascii="Arial" w:hAnsi="Arial" w:cs="Arial"/>
        </w:rPr>
        <w:t>). This Privacy Policy describes our current policies and practices in relation to the handling and use of personal information.</w:t>
      </w:r>
    </w:p>
    <w:p w14:paraId="58E04E24" w14:textId="77777777" w:rsidR="00B564C8" w:rsidRPr="00CF0696" w:rsidRDefault="00B564C8" w:rsidP="00B564C8">
      <w:pPr>
        <w:pStyle w:val="NoSpacing"/>
        <w:rPr>
          <w:rFonts w:ascii="Arial" w:hAnsi="Arial" w:cs="Arial"/>
        </w:rPr>
      </w:pPr>
    </w:p>
    <w:p w14:paraId="30229E22" w14:textId="77777777" w:rsidR="00B564C8" w:rsidRPr="00CF0696" w:rsidRDefault="00B564C8" w:rsidP="00B564C8">
      <w:pPr>
        <w:pStyle w:val="NoSpacing"/>
        <w:rPr>
          <w:rFonts w:ascii="Arial" w:hAnsi="Arial" w:cs="Arial"/>
          <w:b/>
          <w:bCs/>
        </w:rPr>
      </w:pPr>
      <w:r w:rsidRPr="00CF0696">
        <w:rPr>
          <w:rFonts w:ascii="Arial" w:hAnsi="Arial" w:cs="Arial"/>
          <w:b/>
          <w:bCs/>
        </w:rPr>
        <w:t>What information do we collect and how do we use it?</w:t>
      </w:r>
    </w:p>
    <w:p w14:paraId="3B195D23" w14:textId="77777777" w:rsidR="00B564C8" w:rsidRPr="00CF0696" w:rsidRDefault="00B564C8" w:rsidP="00B564C8">
      <w:pPr>
        <w:pStyle w:val="NoSpacing"/>
        <w:rPr>
          <w:rFonts w:ascii="Arial" w:hAnsi="Arial" w:cs="Arial"/>
        </w:rPr>
      </w:pPr>
      <w:r w:rsidRPr="00CF0696">
        <w:rPr>
          <w:rFonts w:ascii="Arial" w:hAnsi="Arial" w:cs="Arial"/>
        </w:rPr>
        <w:t>When we arrange finance on your behalf, we ask you for the information we need to advise you about your finance needs and your borrowing capacity. We provide any information that the lenders to whom we apply on your behalf require to enable them to decide whether to lend to you and on what terms.</w:t>
      </w:r>
    </w:p>
    <w:p w14:paraId="5716D8F0" w14:textId="77777777" w:rsidR="00B564C8" w:rsidRPr="00CF0696" w:rsidRDefault="00B564C8" w:rsidP="00B564C8">
      <w:pPr>
        <w:pStyle w:val="NoSpacing"/>
        <w:rPr>
          <w:rFonts w:ascii="Arial" w:hAnsi="Arial" w:cs="Arial"/>
        </w:rPr>
      </w:pPr>
    </w:p>
    <w:p w14:paraId="228D4522" w14:textId="77777777" w:rsidR="00B564C8" w:rsidRPr="00CF0696" w:rsidRDefault="00B564C8" w:rsidP="00B564C8">
      <w:pPr>
        <w:pStyle w:val="NoSpacing"/>
        <w:rPr>
          <w:rFonts w:ascii="Arial" w:hAnsi="Arial" w:cs="Arial"/>
        </w:rPr>
      </w:pPr>
      <w:r w:rsidRPr="00CF0696">
        <w:rPr>
          <w:rFonts w:ascii="Arial" w:hAnsi="Arial" w:cs="Arial"/>
        </w:rPr>
        <w:t>We also use your information to enable us to manage your ongoing requirements, e.g. refinancing, and our relationship with you, e.g. invoicing, client surveys etc. We may do so by mail or electronically unless you tell us that you do not wish to receive electronic communications.</w:t>
      </w:r>
    </w:p>
    <w:p w14:paraId="20A1E9F1" w14:textId="77777777" w:rsidR="00B564C8" w:rsidRPr="00CF0696" w:rsidRDefault="00B564C8" w:rsidP="00B564C8">
      <w:pPr>
        <w:pStyle w:val="NoSpacing"/>
        <w:rPr>
          <w:rFonts w:ascii="Arial" w:hAnsi="Arial" w:cs="Arial"/>
        </w:rPr>
      </w:pPr>
    </w:p>
    <w:p w14:paraId="7E988C0D" w14:textId="77777777" w:rsidR="00B564C8" w:rsidRPr="00CF0696" w:rsidRDefault="00B564C8" w:rsidP="00B564C8">
      <w:pPr>
        <w:pStyle w:val="NoSpacing"/>
        <w:rPr>
          <w:rFonts w:ascii="Arial" w:hAnsi="Arial" w:cs="Arial"/>
        </w:rPr>
      </w:pPr>
      <w:r w:rsidRPr="00CF0696">
        <w:rPr>
          <w:rFonts w:ascii="Arial" w:hAnsi="Arial" w:cs="Arial"/>
        </w:rPr>
        <w:t>We may occasionally notify you about new services and special offers, events or articles we think will be of interest to you. We may send you regular updates by email or by post on finance matters. If you would rather not receive this information, please email or write to us.</w:t>
      </w:r>
    </w:p>
    <w:p w14:paraId="3D41D632" w14:textId="77777777" w:rsidR="00B564C8" w:rsidRPr="00CF0696" w:rsidRDefault="00B564C8" w:rsidP="00B564C8">
      <w:pPr>
        <w:pStyle w:val="NoSpacing"/>
        <w:rPr>
          <w:rFonts w:ascii="Arial" w:hAnsi="Arial" w:cs="Arial"/>
        </w:rPr>
      </w:pPr>
    </w:p>
    <w:p w14:paraId="21C2FF3A" w14:textId="77777777" w:rsidR="00B564C8" w:rsidRPr="00CF0696" w:rsidRDefault="00B564C8" w:rsidP="00B564C8">
      <w:pPr>
        <w:pStyle w:val="NoSpacing"/>
        <w:rPr>
          <w:rFonts w:ascii="Arial" w:hAnsi="Arial" w:cs="Arial"/>
        </w:rPr>
      </w:pPr>
      <w:r w:rsidRPr="00CF0696">
        <w:rPr>
          <w:rFonts w:ascii="Arial" w:hAnsi="Arial" w:cs="Arial"/>
        </w:rPr>
        <w:t>We may also use your information internally to help us improve our services and help resolve any problems.</w:t>
      </w:r>
    </w:p>
    <w:p w14:paraId="50C61D59" w14:textId="77777777" w:rsidR="00B564C8" w:rsidRPr="00CF0696" w:rsidRDefault="00B564C8" w:rsidP="00B564C8">
      <w:pPr>
        <w:pStyle w:val="NoSpacing"/>
        <w:rPr>
          <w:rFonts w:ascii="Arial" w:hAnsi="Arial" w:cs="Arial"/>
        </w:rPr>
      </w:pPr>
    </w:p>
    <w:p w14:paraId="5B60D1E5" w14:textId="77777777" w:rsidR="00B564C8" w:rsidRPr="00CF0696" w:rsidRDefault="00B564C8" w:rsidP="00B564C8">
      <w:pPr>
        <w:pStyle w:val="NoSpacing"/>
        <w:rPr>
          <w:rFonts w:ascii="Arial" w:hAnsi="Arial" w:cs="Arial"/>
          <w:b/>
          <w:bCs/>
        </w:rPr>
      </w:pPr>
      <w:r w:rsidRPr="00CF0696">
        <w:rPr>
          <w:rFonts w:ascii="Arial" w:hAnsi="Arial" w:cs="Arial"/>
          <w:b/>
          <w:bCs/>
        </w:rPr>
        <w:t>What if you don’t provide some information to us?</w:t>
      </w:r>
    </w:p>
    <w:p w14:paraId="2C6133FB" w14:textId="77777777" w:rsidR="00B564C8" w:rsidRPr="00CF0696" w:rsidRDefault="00B564C8" w:rsidP="00B564C8">
      <w:pPr>
        <w:pStyle w:val="NoSpacing"/>
        <w:rPr>
          <w:rFonts w:ascii="Arial" w:hAnsi="Arial" w:cs="Arial"/>
        </w:rPr>
      </w:pPr>
      <w:r w:rsidRPr="00CF0696">
        <w:rPr>
          <w:rFonts w:ascii="Arial" w:hAnsi="Arial" w:cs="Arial"/>
        </w:rPr>
        <w:t>We can only fully advise you about your borrowing capacity and the suitability of a loan if we have all relevant information.</w:t>
      </w:r>
    </w:p>
    <w:p w14:paraId="2813EC57" w14:textId="77777777" w:rsidR="00B564C8" w:rsidRPr="00CF0696" w:rsidRDefault="00B564C8" w:rsidP="00B564C8">
      <w:pPr>
        <w:pStyle w:val="NoSpacing"/>
        <w:rPr>
          <w:rFonts w:ascii="Arial" w:hAnsi="Arial" w:cs="Arial"/>
        </w:rPr>
      </w:pPr>
    </w:p>
    <w:p w14:paraId="1F5E9C60" w14:textId="77777777" w:rsidR="00B564C8" w:rsidRPr="00CF0696" w:rsidRDefault="00B564C8" w:rsidP="00B564C8">
      <w:pPr>
        <w:pStyle w:val="NoSpacing"/>
        <w:rPr>
          <w:rFonts w:ascii="Arial" w:hAnsi="Arial" w:cs="Arial"/>
          <w:b/>
          <w:bCs/>
        </w:rPr>
      </w:pPr>
      <w:r w:rsidRPr="00CF0696">
        <w:rPr>
          <w:rFonts w:ascii="Arial" w:hAnsi="Arial" w:cs="Arial"/>
          <w:b/>
          <w:bCs/>
        </w:rPr>
        <w:t>How do we hold and protect your information?</w:t>
      </w:r>
    </w:p>
    <w:p w14:paraId="0BA1CF64" w14:textId="77777777" w:rsidR="00B564C8" w:rsidRPr="00CF0696" w:rsidRDefault="00B564C8" w:rsidP="00B564C8">
      <w:pPr>
        <w:pStyle w:val="NoSpacing"/>
        <w:rPr>
          <w:rFonts w:ascii="Arial" w:hAnsi="Arial" w:cs="Arial"/>
        </w:rPr>
      </w:pPr>
      <w:r w:rsidRPr="00CF0696">
        <w:rPr>
          <w:rFonts w:ascii="Arial" w:hAnsi="Arial" w:cs="Arial"/>
        </w:rPr>
        <w:t>We strive to maintain the reliability, accuracy, completeness and currency of the personal information we hold and to protect its privacy and security. We keep personal information only for as long as is reasonably necessary for the purpose for which it was collected or to comply with any applicable legal or ethical reporting or document retention requirements</w:t>
      </w:r>
    </w:p>
    <w:p w14:paraId="599DF1DD" w14:textId="77777777" w:rsidR="00B564C8" w:rsidRPr="00CF0696" w:rsidRDefault="00B564C8" w:rsidP="00B564C8">
      <w:pPr>
        <w:pStyle w:val="NoSpacing"/>
        <w:rPr>
          <w:rFonts w:ascii="Arial" w:hAnsi="Arial" w:cs="Arial"/>
        </w:rPr>
      </w:pPr>
    </w:p>
    <w:p w14:paraId="1B549084" w14:textId="77777777" w:rsidR="00B564C8" w:rsidRPr="00CF0696" w:rsidRDefault="00B564C8" w:rsidP="00B564C8">
      <w:pPr>
        <w:pStyle w:val="NoSpacing"/>
        <w:rPr>
          <w:rFonts w:ascii="Arial" w:hAnsi="Arial" w:cs="Arial"/>
        </w:rPr>
      </w:pPr>
      <w:r w:rsidRPr="00CF0696">
        <w:rPr>
          <w:rFonts w:ascii="Arial" w:hAnsi="Arial" w:cs="Arial"/>
        </w:rPr>
        <w:t>We hold the information we collect from you &lt;insert brief details of how and where you store your clients’ information&gt;.</w:t>
      </w:r>
    </w:p>
    <w:p w14:paraId="1638DAA4" w14:textId="77777777" w:rsidR="00B564C8" w:rsidRPr="00CF0696" w:rsidRDefault="00B564C8" w:rsidP="00B564C8">
      <w:pPr>
        <w:pStyle w:val="NoSpacing"/>
        <w:rPr>
          <w:rFonts w:ascii="Arial" w:hAnsi="Arial" w:cs="Arial"/>
        </w:rPr>
      </w:pPr>
    </w:p>
    <w:p w14:paraId="1E289262" w14:textId="77777777" w:rsidR="00B564C8" w:rsidRPr="00CF0696" w:rsidRDefault="00B564C8" w:rsidP="00B564C8">
      <w:pPr>
        <w:pStyle w:val="NoSpacing"/>
        <w:rPr>
          <w:rFonts w:ascii="Arial" w:hAnsi="Arial" w:cs="Arial"/>
        </w:rPr>
      </w:pPr>
      <w:r w:rsidRPr="00CF0696">
        <w:rPr>
          <w:rFonts w:ascii="Arial" w:hAnsi="Arial" w:cs="Arial"/>
        </w:rPr>
        <w:t>We ensure that your information is safe by &lt;insert brief details of how you protect that information, i.e. describe your security measures and procedures&gt;.</w:t>
      </w:r>
    </w:p>
    <w:p w14:paraId="1584740C" w14:textId="77777777" w:rsidR="00B564C8" w:rsidRPr="00CF0696" w:rsidRDefault="00B564C8" w:rsidP="00B564C8">
      <w:pPr>
        <w:pStyle w:val="NoSpacing"/>
        <w:rPr>
          <w:rFonts w:ascii="Arial" w:hAnsi="Arial" w:cs="Arial"/>
        </w:rPr>
      </w:pPr>
    </w:p>
    <w:p w14:paraId="1564BDEA" w14:textId="6E163202" w:rsidR="00B564C8" w:rsidRPr="00CF0696" w:rsidRDefault="00B564C8" w:rsidP="00B564C8">
      <w:pPr>
        <w:pStyle w:val="NoSpacing"/>
        <w:rPr>
          <w:rFonts w:ascii="Arial" w:hAnsi="Arial" w:cs="Arial"/>
        </w:rPr>
      </w:pPr>
      <w:r w:rsidRPr="00CF0696">
        <w:rPr>
          <w:rFonts w:ascii="Arial" w:hAnsi="Arial" w:cs="Arial"/>
        </w:rPr>
        <w:t xml:space="preserve">This information may be held by us in electronic form on our secure servers and may also be held in paper form. We may use cloud storage or other types of networked or electronic storage to store the information we hold about </w:t>
      </w:r>
      <w:r w:rsidR="004174F6" w:rsidRPr="00CF0696">
        <w:rPr>
          <w:rFonts w:ascii="Arial" w:hAnsi="Arial" w:cs="Arial"/>
        </w:rPr>
        <w:t>you. As</w:t>
      </w:r>
      <w:r w:rsidRPr="00CF0696">
        <w:rPr>
          <w:rFonts w:ascii="Arial" w:hAnsi="Arial" w:cs="Arial"/>
        </w:rPr>
        <w:t xml:space="preserve"> electronic or networked storage can be accessed from various countries via an internet connection, it is not always practicable to know in which country your information may be held. If your information is stored in this way, disclosures may occur in countries other than those listed.</w:t>
      </w:r>
    </w:p>
    <w:p w14:paraId="54D66D68" w14:textId="77777777" w:rsidR="00B564C8" w:rsidRPr="00CF0696" w:rsidRDefault="00B564C8" w:rsidP="00B564C8">
      <w:pPr>
        <w:pStyle w:val="NoSpacing"/>
        <w:rPr>
          <w:rFonts w:ascii="Arial" w:hAnsi="Arial" w:cs="Arial"/>
        </w:rPr>
      </w:pPr>
    </w:p>
    <w:p w14:paraId="41301FD9" w14:textId="77777777" w:rsidR="00B564C8" w:rsidRPr="00CF0696" w:rsidRDefault="00B564C8" w:rsidP="00B564C8">
      <w:pPr>
        <w:pStyle w:val="NoSpacing"/>
        <w:rPr>
          <w:rFonts w:ascii="Arial" w:hAnsi="Arial" w:cs="Arial"/>
        </w:rPr>
      </w:pPr>
      <w:r w:rsidRPr="00CF0696">
        <w:rPr>
          <w:rFonts w:ascii="Arial" w:hAnsi="Arial" w:cs="Arial"/>
        </w:rPr>
        <w:t>Overseas organisations may be required to disclose information we share with them under a foreign law. We are not responsible for such disclosure.</w:t>
      </w:r>
    </w:p>
    <w:p w14:paraId="6E42A557" w14:textId="77777777" w:rsidR="00B564C8" w:rsidRPr="00CF0696" w:rsidRDefault="00B564C8" w:rsidP="00B564C8">
      <w:pPr>
        <w:pStyle w:val="NoSpacing"/>
        <w:rPr>
          <w:rFonts w:ascii="Arial" w:hAnsi="Arial" w:cs="Arial"/>
        </w:rPr>
      </w:pPr>
    </w:p>
    <w:p w14:paraId="0DCDEED3" w14:textId="77777777" w:rsidR="00B564C8" w:rsidRPr="00CF0696" w:rsidRDefault="00B564C8" w:rsidP="00B564C8">
      <w:pPr>
        <w:pStyle w:val="NoSpacing"/>
        <w:rPr>
          <w:rFonts w:ascii="Arial" w:hAnsi="Arial" w:cs="Arial"/>
        </w:rPr>
      </w:pPr>
    </w:p>
    <w:p w14:paraId="304FBDA4" w14:textId="77777777" w:rsidR="00B564C8" w:rsidRPr="00CF0696" w:rsidRDefault="00B564C8" w:rsidP="00B564C8">
      <w:pPr>
        <w:pStyle w:val="NoSpacing"/>
        <w:rPr>
          <w:rFonts w:ascii="Arial" w:hAnsi="Arial" w:cs="Arial"/>
          <w:b/>
          <w:bCs/>
        </w:rPr>
      </w:pPr>
      <w:r w:rsidRPr="00CF0696">
        <w:rPr>
          <w:rFonts w:ascii="Arial" w:hAnsi="Arial" w:cs="Arial"/>
          <w:b/>
          <w:bCs/>
        </w:rPr>
        <w:t>Disclosure of personal information overseas</w:t>
      </w:r>
    </w:p>
    <w:p w14:paraId="7E2AFDC3" w14:textId="77777777" w:rsidR="00B564C8" w:rsidRPr="00CF0696" w:rsidRDefault="00B564C8" w:rsidP="00B564C8">
      <w:pPr>
        <w:pStyle w:val="NoSpacing"/>
        <w:rPr>
          <w:rFonts w:ascii="Arial" w:hAnsi="Arial" w:cs="Arial"/>
        </w:rPr>
      </w:pPr>
      <w:r w:rsidRPr="00CF0696">
        <w:rPr>
          <w:rFonts w:ascii="Arial" w:hAnsi="Arial" w:cs="Arial"/>
        </w:rPr>
        <w:t xml:space="preserve">We may hold or process your information on servers located overseas for filtering, hosting or storage purposes, reporting and analytical purposes and for system development testing purposes. If we do this, we make sure that such organisations have the appropriate data handling and security arrangements in </w:t>
      </w:r>
      <w:r w:rsidRPr="00CF0696">
        <w:rPr>
          <w:rFonts w:ascii="Arial" w:hAnsi="Arial" w:cs="Arial"/>
        </w:rPr>
        <w:lastRenderedPageBreak/>
        <w:t>place to ensure compliance with this Privacy Policy. While these entities are subject to confidentiality or privacy obligations, they may not always follow the particular requirements of Australian privacy laws.</w:t>
      </w:r>
    </w:p>
    <w:p w14:paraId="52562317" w14:textId="77777777" w:rsidR="00B564C8" w:rsidRPr="00CF0696" w:rsidRDefault="00B564C8" w:rsidP="00B564C8">
      <w:pPr>
        <w:pStyle w:val="NoSpacing"/>
        <w:rPr>
          <w:rFonts w:ascii="Arial" w:hAnsi="Arial" w:cs="Arial"/>
        </w:rPr>
      </w:pPr>
    </w:p>
    <w:p w14:paraId="4D8D0FEF" w14:textId="77777777" w:rsidR="00B564C8" w:rsidRPr="00CF0696" w:rsidRDefault="00B564C8" w:rsidP="00B564C8">
      <w:pPr>
        <w:pStyle w:val="NoSpacing"/>
        <w:rPr>
          <w:rFonts w:ascii="Arial" w:hAnsi="Arial" w:cs="Arial"/>
        </w:rPr>
      </w:pPr>
      <w:r w:rsidRPr="00CF0696">
        <w:rPr>
          <w:rFonts w:ascii="Arial" w:hAnsi="Arial" w:cs="Arial"/>
        </w:rPr>
        <w:t>Where your information is sent overseas it is likely to be to one of the following countries:</w:t>
      </w:r>
    </w:p>
    <w:p w14:paraId="37A910DA" w14:textId="77777777" w:rsidR="00B564C8" w:rsidRPr="00CF0696" w:rsidRDefault="00B564C8" w:rsidP="00B564C8">
      <w:pPr>
        <w:pStyle w:val="NoSpacing"/>
        <w:rPr>
          <w:rFonts w:ascii="Arial" w:hAnsi="Arial" w:cs="Arial"/>
        </w:rPr>
      </w:pPr>
    </w:p>
    <w:p w14:paraId="6BF84A8B" w14:textId="77777777" w:rsidR="00B564C8" w:rsidRPr="00CF0696" w:rsidRDefault="00B564C8" w:rsidP="00B564C8">
      <w:pPr>
        <w:pStyle w:val="NoSpacing"/>
        <w:rPr>
          <w:rFonts w:ascii="Arial" w:hAnsi="Arial" w:cs="Arial"/>
        </w:rPr>
      </w:pPr>
      <w:r w:rsidRPr="00CF0696">
        <w:rPr>
          <w:rFonts w:ascii="Arial" w:hAnsi="Arial" w:cs="Arial"/>
        </w:rPr>
        <w:t>United States</w:t>
      </w:r>
    </w:p>
    <w:p w14:paraId="2F509E0C" w14:textId="77777777" w:rsidR="00B564C8" w:rsidRPr="00CF0696" w:rsidRDefault="00B564C8" w:rsidP="00B564C8">
      <w:pPr>
        <w:pStyle w:val="NoSpacing"/>
        <w:rPr>
          <w:rFonts w:ascii="Arial" w:hAnsi="Arial" w:cs="Arial"/>
        </w:rPr>
      </w:pPr>
      <w:r w:rsidRPr="00CF0696">
        <w:rPr>
          <w:rFonts w:ascii="Arial" w:hAnsi="Arial" w:cs="Arial"/>
        </w:rPr>
        <w:t>Singapore</w:t>
      </w:r>
    </w:p>
    <w:p w14:paraId="42CC0D66" w14:textId="77777777" w:rsidR="00B564C8" w:rsidRPr="00CF0696" w:rsidRDefault="00B564C8" w:rsidP="00B564C8">
      <w:pPr>
        <w:pStyle w:val="NoSpacing"/>
        <w:rPr>
          <w:rFonts w:ascii="Arial" w:hAnsi="Arial" w:cs="Arial"/>
        </w:rPr>
      </w:pPr>
      <w:r w:rsidRPr="00CF0696">
        <w:rPr>
          <w:rFonts w:ascii="Arial" w:hAnsi="Arial" w:cs="Arial"/>
        </w:rPr>
        <w:t>Serbia</w:t>
      </w:r>
    </w:p>
    <w:p w14:paraId="292AD022" w14:textId="77777777" w:rsidR="00B564C8" w:rsidRPr="00CF0696" w:rsidRDefault="00B564C8" w:rsidP="00B564C8">
      <w:pPr>
        <w:pStyle w:val="NoSpacing"/>
        <w:rPr>
          <w:rFonts w:ascii="Arial" w:hAnsi="Arial" w:cs="Arial"/>
        </w:rPr>
      </w:pPr>
      <w:r w:rsidRPr="00CF0696">
        <w:rPr>
          <w:rFonts w:ascii="Arial" w:hAnsi="Arial" w:cs="Arial"/>
        </w:rPr>
        <w:t>Philippines</w:t>
      </w:r>
    </w:p>
    <w:p w14:paraId="6A7F662A" w14:textId="77777777" w:rsidR="00B564C8" w:rsidRPr="00CF0696" w:rsidRDefault="00B564C8" w:rsidP="00B564C8">
      <w:pPr>
        <w:pStyle w:val="NoSpacing"/>
        <w:rPr>
          <w:rFonts w:ascii="Arial" w:hAnsi="Arial" w:cs="Arial"/>
        </w:rPr>
      </w:pPr>
    </w:p>
    <w:p w14:paraId="347F53D7" w14:textId="77777777" w:rsidR="00B564C8" w:rsidRPr="00CF0696" w:rsidRDefault="00B564C8" w:rsidP="00B564C8">
      <w:pPr>
        <w:pStyle w:val="NoSpacing"/>
        <w:rPr>
          <w:rFonts w:ascii="Arial" w:hAnsi="Arial" w:cs="Arial"/>
          <w:b/>
          <w:bCs/>
        </w:rPr>
      </w:pPr>
      <w:r w:rsidRPr="00CF0696">
        <w:rPr>
          <w:rFonts w:ascii="Arial" w:hAnsi="Arial" w:cs="Arial"/>
          <w:b/>
          <w:bCs/>
        </w:rPr>
        <w:t>Will we disclose the information we collect to anyone?</w:t>
      </w:r>
    </w:p>
    <w:p w14:paraId="13C03F3E" w14:textId="77777777" w:rsidR="00B564C8" w:rsidRPr="00CF0696" w:rsidRDefault="00B564C8" w:rsidP="00B564C8">
      <w:pPr>
        <w:pStyle w:val="NoSpacing"/>
        <w:rPr>
          <w:rFonts w:ascii="Arial" w:hAnsi="Arial" w:cs="Arial"/>
        </w:rPr>
      </w:pPr>
      <w:r w:rsidRPr="00CF0696">
        <w:rPr>
          <w:rFonts w:ascii="Arial" w:hAnsi="Arial" w:cs="Arial"/>
        </w:rPr>
        <w:t>We do not sell, trade, or rent your personal information to others.</w:t>
      </w:r>
    </w:p>
    <w:p w14:paraId="5146E2B9" w14:textId="77777777" w:rsidR="00B564C8" w:rsidRPr="00CF0696" w:rsidRDefault="00B564C8" w:rsidP="00B564C8">
      <w:pPr>
        <w:pStyle w:val="NoSpacing"/>
        <w:rPr>
          <w:rFonts w:ascii="Arial" w:hAnsi="Arial" w:cs="Arial"/>
        </w:rPr>
      </w:pPr>
      <w:r w:rsidRPr="00CF0696">
        <w:rPr>
          <w:rFonts w:ascii="Arial" w:hAnsi="Arial" w:cs="Arial"/>
        </w:rPr>
        <w:t>We may need to provide your information to contractors who supply services to us, e.g. to handle mailings on</w:t>
      </w:r>
      <w:r w:rsidRPr="00CF0696">
        <w:rPr>
          <w:rFonts w:ascii="Arial" w:hAnsi="Arial" w:cs="Arial"/>
          <w:spacing w:val="-37"/>
        </w:rPr>
        <w:t xml:space="preserve"> </w:t>
      </w:r>
      <w:r w:rsidRPr="00CF0696">
        <w:rPr>
          <w:rFonts w:ascii="Arial" w:hAnsi="Arial" w:cs="Arial"/>
        </w:rPr>
        <w:t>our behalf or to other companies in the event of a corporate sale, merger, reorganisation, dissolution or similar event. However, we will do our best to ensure that they protect your information in the same way that we</w:t>
      </w:r>
      <w:r w:rsidRPr="00CF0696">
        <w:rPr>
          <w:rFonts w:ascii="Arial" w:hAnsi="Arial" w:cs="Arial"/>
          <w:spacing w:val="-21"/>
        </w:rPr>
        <w:t xml:space="preserve"> </w:t>
      </w:r>
      <w:r w:rsidRPr="00CF0696">
        <w:rPr>
          <w:rFonts w:ascii="Arial" w:hAnsi="Arial" w:cs="Arial"/>
        </w:rPr>
        <w:t>do.</w:t>
      </w:r>
    </w:p>
    <w:p w14:paraId="2774ABB3" w14:textId="77777777" w:rsidR="00B564C8" w:rsidRPr="00CF0696" w:rsidRDefault="00B564C8" w:rsidP="00B564C8">
      <w:pPr>
        <w:pStyle w:val="NoSpacing"/>
        <w:rPr>
          <w:rFonts w:ascii="Arial" w:hAnsi="Arial" w:cs="Arial"/>
        </w:rPr>
      </w:pPr>
    </w:p>
    <w:p w14:paraId="41EBB95C" w14:textId="77777777" w:rsidR="00B564C8" w:rsidRPr="00CF0696" w:rsidRDefault="00B564C8" w:rsidP="00B564C8">
      <w:pPr>
        <w:pStyle w:val="NoSpacing"/>
        <w:rPr>
          <w:rFonts w:ascii="Arial" w:hAnsi="Arial" w:cs="Arial"/>
        </w:rPr>
      </w:pPr>
      <w:r w:rsidRPr="00CF0696">
        <w:rPr>
          <w:rFonts w:ascii="Arial" w:hAnsi="Arial" w:cs="Arial"/>
        </w:rPr>
        <w:t>We may provide your information to others if we are required to do so by law or under some unusual other circumstances which the Privacy Act permits.</w:t>
      </w:r>
    </w:p>
    <w:p w14:paraId="0B32D544" w14:textId="77777777" w:rsidR="00B564C8" w:rsidRPr="00CF0696" w:rsidRDefault="00B564C8" w:rsidP="00B564C8">
      <w:pPr>
        <w:pStyle w:val="NoSpacing"/>
        <w:rPr>
          <w:rFonts w:ascii="Arial" w:hAnsi="Arial" w:cs="Arial"/>
        </w:rPr>
      </w:pPr>
      <w:r w:rsidRPr="00CF0696">
        <w:rPr>
          <w:rFonts w:ascii="Arial" w:hAnsi="Arial" w:cs="Arial"/>
        </w:rPr>
        <w:t>How can you check, update or change the information we are holding?</w:t>
      </w:r>
    </w:p>
    <w:p w14:paraId="382C592F" w14:textId="77777777" w:rsidR="00B564C8" w:rsidRPr="00CF0696" w:rsidRDefault="00B564C8" w:rsidP="00B564C8">
      <w:pPr>
        <w:pStyle w:val="NoSpacing"/>
        <w:rPr>
          <w:rFonts w:ascii="Arial" w:hAnsi="Arial" w:cs="Arial"/>
        </w:rPr>
      </w:pPr>
      <w:r w:rsidRPr="00CF0696">
        <w:rPr>
          <w:rFonts w:ascii="Arial" w:hAnsi="Arial" w:cs="Arial"/>
        </w:rPr>
        <w:t>Upon receipt of your written request and enough information to allow us to identify the information, we will disclose to you the personal information we hold about you. We will also correct, amend or delete any personal information that we agree is inaccurate.</w:t>
      </w:r>
    </w:p>
    <w:p w14:paraId="186644DB" w14:textId="77777777" w:rsidR="00B564C8" w:rsidRPr="00CF0696" w:rsidRDefault="00B564C8" w:rsidP="00B564C8">
      <w:pPr>
        <w:pStyle w:val="NoSpacing"/>
        <w:rPr>
          <w:rFonts w:ascii="Arial" w:hAnsi="Arial" w:cs="Arial"/>
        </w:rPr>
      </w:pPr>
    </w:p>
    <w:p w14:paraId="266C44CD" w14:textId="77777777" w:rsidR="00B564C8" w:rsidRPr="00CF0696" w:rsidRDefault="00B564C8" w:rsidP="00B564C8">
      <w:pPr>
        <w:pStyle w:val="NoSpacing"/>
        <w:rPr>
          <w:rFonts w:ascii="Arial" w:hAnsi="Arial" w:cs="Arial"/>
        </w:rPr>
      </w:pPr>
      <w:r w:rsidRPr="00CF0696">
        <w:rPr>
          <w:rFonts w:ascii="Arial" w:hAnsi="Arial" w:cs="Arial"/>
        </w:rPr>
        <w:t>If you wish to access or correct your personal information please write to &lt;insert name and/or title of Privacy Officer and address of intermediary&gt;.</w:t>
      </w:r>
    </w:p>
    <w:p w14:paraId="22982BA4" w14:textId="4516C918" w:rsidR="00B564C8" w:rsidRPr="00CF0696" w:rsidRDefault="00B564C8" w:rsidP="00B564C8">
      <w:pPr>
        <w:pStyle w:val="NoSpacing"/>
        <w:rPr>
          <w:rFonts w:ascii="Arial" w:hAnsi="Arial" w:cs="Arial"/>
        </w:rPr>
      </w:pPr>
    </w:p>
    <w:p w14:paraId="162D8772" w14:textId="372081F4" w:rsidR="00830BAB" w:rsidRPr="00CF0696" w:rsidRDefault="00830BAB" w:rsidP="00B564C8">
      <w:pPr>
        <w:pStyle w:val="NoSpacing"/>
        <w:rPr>
          <w:rFonts w:ascii="Arial" w:hAnsi="Arial" w:cs="Arial"/>
        </w:rPr>
      </w:pPr>
    </w:p>
    <w:p w14:paraId="7526380B" w14:textId="77777777" w:rsidR="00072C89" w:rsidRPr="00CF0696" w:rsidRDefault="00072C89" w:rsidP="00B564C8">
      <w:pPr>
        <w:pStyle w:val="NoSpacing"/>
        <w:rPr>
          <w:rFonts w:ascii="Arial" w:hAnsi="Arial" w:cs="Arial"/>
        </w:rPr>
      </w:pPr>
    </w:p>
    <w:p w14:paraId="42CEEAC6" w14:textId="77777777" w:rsidR="00B564C8" w:rsidRPr="00CF0696" w:rsidRDefault="00B564C8" w:rsidP="00B564C8">
      <w:pPr>
        <w:pStyle w:val="NoSpacing"/>
        <w:rPr>
          <w:rFonts w:ascii="Arial" w:hAnsi="Arial" w:cs="Arial"/>
        </w:rPr>
      </w:pPr>
      <w:r w:rsidRPr="00CF0696">
        <w:rPr>
          <w:rFonts w:ascii="Arial" w:hAnsi="Arial" w:cs="Arial"/>
        </w:rPr>
        <w:t>We do not charge for receiving a request for access to personal information or for complying with a correction request.</w:t>
      </w:r>
    </w:p>
    <w:p w14:paraId="1711909D" w14:textId="77777777" w:rsidR="00B564C8" w:rsidRPr="00CF0696" w:rsidRDefault="00B564C8" w:rsidP="00B564C8">
      <w:pPr>
        <w:pStyle w:val="NoSpacing"/>
        <w:rPr>
          <w:rFonts w:ascii="Arial" w:hAnsi="Arial" w:cs="Arial"/>
        </w:rPr>
      </w:pPr>
      <w:r w:rsidRPr="00CF0696">
        <w:rPr>
          <w:rFonts w:ascii="Arial" w:hAnsi="Arial" w:cs="Arial"/>
        </w:rPr>
        <w:t>&lt; Describe here the amount or basis on which you will charge for providing access to personal information, if any. If you do not propose to charge for this, insert “We do not charge for providing access to personal information”.&gt;</w:t>
      </w:r>
    </w:p>
    <w:p w14:paraId="17E592FB" w14:textId="77777777" w:rsidR="00B564C8" w:rsidRPr="00CF0696" w:rsidRDefault="00B564C8" w:rsidP="00B564C8">
      <w:pPr>
        <w:pStyle w:val="NoSpacing"/>
        <w:rPr>
          <w:rFonts w:ascii="Arial" w:hAnsi="Arial" w:cs="Arial"/>
        </w:rPr>
      </w:pPr>
    </w:p>
    <w:p w14:paraId="5D4466A5" w14:textId="77777777" w:rsidR="00B564C8" w:rsidRPr="00CF0696" w:rsidRDefault="00B564C8" w:rsidP="00B564C8">
      <w:pPr>
        <w:pStyle w:val="NoSpacing"/>
        <w:rPr>
          <w:rFonts w:ascii="Arial" w:hAnsi="Arial" w:cs="Arial"/>
          <w:b/>
          <w:bCs/>
        </w:rPr>
      </w:pPr>
      <w:r w:rsidRPr="00CF0696">
        <w:rPr>
          <w:rFonts w:ascii="Arial" w:hAnsi="Arial" w:cs="Arial"/>
          <w:b/>
          <w:bCs/>
        </w:rPr>
        <w:t>Your consent</w:t>
      </w:r>
    </w:p>
    <w:p w14:paraId="2422C260" w14:textId="77777777" w:rsidR="00B564C8" w:rsidRPr="00CF0696" w:rsidRDefault="00B564C8" w:rsidP="00B564C8">
      <w:pPr>
        <w:pStyle w:val="NoSpacing"/>
        <w:rPr>
          <w:rFonts w:ascii="Arial" w:hAnsi="Arial" w:cs="Arial"/>
        </w:rPr>
      </w:pPr>
      <w:r w:rsidRPr="00CF0696">
        <w:rPr>
          <w:rFonts w:ascii="Arial" w:hAnsi="Arial" w:cs="Arial"/>
        </w:rPr>
        <w:t>By asking us to assist with your finance needs, you consent to the collection and use of the information you have provided to us for the purposes described above.</w:t>
      </w:r>
    </w:p>
    <w:p w14:paraId="6487AF12" w14:textId="77777777" w:rsidR="00B564C8" w:rsidRPr="00CF0696" w:rsidRDefault="00B564C8" w:rsidP="00B564C8">
      <w:pPr>
        <w:pStyle w:val="NoSpacing"/>
        <w:rPr>
          <w:rFonts w:ascii="Arial" w:hAnsi="Arial" w:cs="Arial"/>
        </w:rPr>
      </w:pPr>
    </w:p>
    <w:p w14:paraId="44542958" w14:textId="77777777" w:rsidR="00B564C8" w:rsidRPr="00CF0696" w:rsidRDefault="00B564C8" w:rsidP="00B564C8">
      <w:pPr>
        <w:pStyle w:val="NoSpacing"/>
        <w:rPr>
          <w:rFonts w:ascii="Arial" w:hAnsi="Arial" w:cs="Arial"/>
          <w:b/>
          <w:bCs/>
          <w:iCs/>
        </w:rPr>
      </w:pPr>
      <w:r w:rsidRPr="00CF0696">
        <w:rPr>
          <w:rFonts w:ascii="Arial" w:hAnsi="Arial" w:cs="Arial"/>
          <w:b/>
          <w:bCs/>
          <w:iCs/>
        </w:rPr>
        <w:t>Dealing with Breaches</w:t>
      </w:r>
    </w:p>
    <w:p w14:paraId="6BC2ECB5" w14:textId="77777777" w:rsidR="00B564C8" w:rsidRPr="00CF0696" w:rsidRDefault="00B564C8" w:rsidP="00B564C8">
      <w:pPr>
        <w:pStyle w:val="NoSpacing"/>
        <w:rPr>
          <w:rFonts w:ascii="Arial" w:hAnsi="Arial" w:cs="Arial"/>
        </w:rPr>
      </w:pPr>
      <w:r w:rsidRPr="00CF0696">
        <w:rPr>
          <w:rFonts w:ascii="Arial" w:hAnsi="Arial" w:cs="Arial"/>
        </w:rPr>
        <w:t>We will deal with Breaches in an appropriate and timely manner. There may be internal and external actions that need to be taken. In taking any action, we will be guided by these steps as suggested by the OAIC on responding to a Breach (whether it is actual or suspected):</w:t>
      </w:r>
    </w:p>
    <w:p w14:paraId="2FFFD07E" w14:textId="77777777" w:rsidR="00B564C8" w:rsidRPr="00CF0696" w:rsidRDefault="00B564C8" w:rsidP="00B564C8">
      <w:pPr>
        <w:pStyle w:val="NoSpacing"/>
        <w:rPr>
          <w:rFonts w:ascii="Arial" w:hAnsi="Arial" w:cs="Arial"/>
        </w:rPr>
      </w:pPr>
    </w:p>
    <w:p w14:paraId="03EE4B9E" w14:textId="77777777" w:rsidR="00B564C8" w:rsidRPr="00CF0696" w:rsidRDefault="00B564C8" w:rsidP="00B564C8">
      <w:pPr>
        <w:pStyle w:val="NoSpacing"/>
        <w:rPr>
          <w:rFonts w:ascii="Arial" w:hAnsi="Arial" w:cs="Arial"/>
        </w:rPr>
      </w:pPr>
      <w:r w:rsidRPr="00CF0696">
        <w:rPr>
          <w:rFonts w:ascii="Arial" w:hAnsi="Arial" w:cs="Arial"/>
        </w:rPr>
        <w:t xml:space="preserve">Step 1: Contain the Breach and do a preliminary assessment </w:t>
      </w:r>
    </w:p>
    <w:p w14:paraId="67D797B4" w14:textId="77777777" w:rsidR="00B564C8" w:rsidRPr="00CF0696" w:rsidRDefault="00B564C8" w:rsidP="00B564C8">
      <w:pPr>
        <w:pStyle w:val="NoSpacing"/>
        <w:rPr>
          <w:rFonts w:ascii="Arial" w:hAnsi="Arial" w:cs="Arial"/>
        </w:rPr>
      </w:pPr>
      <w:r w:rsidRPr="00CF0696">
        <w:rPr>
          <w:rFonts w:ascii="Arial" w:hAnsi="Arial" w:cs="Arial"/>
        </w:rPr>
        <w:t>Step 2: Evaluate the risks associated with the Breach</w:t>
      </w:r>
    </w:p>
    <w:p w14:paraId="54E3D424" w14:textId="77777777" w:rsidR="00B564C8" w:rsidRPr="00CF0696" w:rsidRDefault="00B564C8" w:rsidP="00B564C8">
      <w:pPr>
        <w:pStyle w:val="NoSpacing"/>
        <w:rPr>
          <w:rFonts w:ascii="Arial" w:hAnsi="Arial" w:cs="Arial"/>
        </w:rPr>
      </w:pPr>
      <w:r w:rsidRPr="00CF0696">
        <w:rPr>
          <w:rFonts w:ascii="Arial" w:hAnsi="Arial" w:cs="Arial"/>
        </w:rPr>
        <w:t>Step 3: Notification</w:t>
      </w:r>
    </w:p>
    <w:p w14:paraId="434E5DAB" w14:textId="77777777" w:rsidR="00B564C8" w:rsidRPr="00CF0696" w:rsidRDefault="00B564C8" w:rsidP="00B564C8">
      <w:pPr>
        <w:pStyle w:val="NoSpacing"/>
        <w:rPr>
          <w:rFonts w:ascii="Arial" w:hAnsi="Arial" w:cs="Arial"/>
        </w:rPr>
      </w:pPr>
      <w:r w:rsidRPr="00CF0696">
        <w:rPr>
          <w:rFonts w:ascii="Arial" w:hAnsi="Arial" w:cs="Arial"/>
        </w:rPr>
        <w:t>Step 4: Prevent future Breaches</w:t>
      </w:r>
    </w:p>
    <w:p w14:paraId="254DBA8F" w14:textId="77777777" w:rsidR="00447579" w:rsidRPr="00CF0696" w:rsidRDefault="00447579" w:rsidP="00B564C8">
      <w:pPr>
        <w:pStyle w:val="NoSpacing"/>
        <w:rPr>
          <w:rFonts w:ascii="Arial" w:hAnsi="Arial" w:cs="Arial"/>
        </w:rPr>
      </w:pPr>
    </w:p>
    <w:p w14:paraId="4235415A" w14:textId="77777777" w:rsidR="00B564C8" w:rsidRPr="00CF0696" w:rsidRDefault="00B564C8" w:rsidP="00B564C8">
      <w:pPr>
        <w:pStyle w:val="NoSpacing"/>
        <w:rPr>
          <w:rFonts w:ascii="Arial" w:hAnsi="Arial" w:cs="Arial"/>
        </w:rPr>
      </w:pPr>
      <w:r w:rsidRPr="00CF0696">
        <w:rPr>
          <w:rFonts w:ascii="Arial" w:hAnsi="Arial" w:cs="Arial"/>
        </w:rPr>
        <w:t xml:space="preserve">A copy of the OAIC’s “Data Breach Notification - a guide to handling personal information security breaches” can be accessed at </w:t>
      </w:r>
      <w:hyperlink r:id="rId10">
        <w:r w:rsidRPr="00CF0696">
          <w:rPr>
            <w:rFonts w:ascii="Arial" w:hAnsi="Arial" w:cs="Arial"/>
            <w:color w:val="437A7C"/>
            <w:u w:val="single" w:color="0462C1"/>
          </w:rPr>
          <w:t xml:space="preserve">http://www.oaic.gov.au/privacy/privacy-resources/privacy-guides/data-bre </w:t>
        </w:r>
      </w:hyperlink>
      <w:hyperlink r:id="rId11">
        <w:r w:rsidRPr="00CF0696">
          <w:rPr>
            <w:rFonts w:ascii="Arial" w:hAnsi="Arial" w:cs="Arial"/>
            <w:color w:val="437A7C"/>
            <w:u w:val="single" w:color="0462C1"/>
          </w:rPr>
          <w:t>ach-notification-a-guide-to-</w:t>
        </w:r>
      </w:hyperlink>
      <w:r w:rsidRPr="00CF0696">
        <w:rPr>
          <w:rFonts w:ascii="Arial" w:hAnsi="Arial" w:cs="Arial"/>
          <w:color w:val="437A7C"/>
        </w:rPr>
        <w:t xml:space="preserve"> </w:t>
      </w:r>
      <w:hyperlink r:id="rId12">
        <w:r w:rsidRPr="00CF0696">
          <w:rPr>
            <w:rFonts w:ascii="Arial" w:hAnsi="Arial" w:cs="Arial"/>
            <w:color w:val="437A7C"/>
            <w:u w:val="single" w:color="0462C1"/>
          </w:rPr>
          <w:t>handling-personal-information-security-breac</w:t>
        </w:r>
      </w:hyperlink>
      <w:hyperlink r:id="rId13">
        <w:r w:rsidRPr="00CF0696">
          <w:rPr>
            <w:rFonts w:ascii="Arial" w:hAnsi="Arial" w:cs="Arial"/>
            <w:color w:val="437A7C"/>
            <w:u w:val="single" w:color="0462C1"/>
          </w:rPr>
          <w:t>hes</w:t>
        </w:r>
        <w:r w:rsidRPr="00CF0696">
          <w:rPr>
            <w:rFonts w:ascii="Arial" w:hAnsi="Arial" w:cs="Arial"/>
            <w:color w:val="437A7C"/>
          </w:rPr>
          <w:t>.</w:t>
        </w:r>
      </w:hyperlink>
    </w:p>
    <w:p w14:paraId="1018FA95" w14:textId="77777777" w:rsidR="00B564C8" w:rsidRPr="00CF0696" w:rsidRDefault="00B564C8" w:rsidP="00B564C8">
      <w:pPr>
        <w:pStyle w:val="NoSpacing"/>
        <w:rPr>
          <w:rFonts w:ascii="Arial" w:hAnsi="Arial" w:cs="Arial"/>
        </w:rPr>
      </w:pPr>
    </w:p>
    <w:p w14:paraId="2951D449" w14:textId="77777777" w:rsidR="00B564C8" w:rsidRPr="00CF0696" w:rsidRDefault="00B564C8" w:rsidP="00B564C8">
      <w:pPr>
        <w:pStyle w:val="NoSpacing"/>
        <w:rPr>
          <w:rFonts w:ascii="Arial" w:hAnsi="Arial" w:cs="Arial"/>
        </w:rPr>
      </w:pPr>
    </w:p>
    <w:p w14:paraId="4349CA2A" w14:textId="77777777" w:rsidR="00B564C8" w:rsidRPr="00CF0696" w:rsidRDefault="00B564C8" w:rsidP="00B564C8">
      <w:pPr>
        <w:pStyle w:val="NoSpacing"/>
        <w:rPr>
          <w:rFonts w:ascii="Arial" w:hAnsi="Arial" w:cs="Arial"/>
          <w:b/>
          <w:bCs/>
        </w:rPr>
      </w:pPr>
      <w:r w:rsidRPr="00CF0696">
        <w:rPr>
          <w:rFonts w:ascii="Arial" w:hAnsi="Arial" w:cs="Arial"/>
          <w:b/>
          <w:bCs/>
        </w:rPr>
        <w:lastRenderedPageBreak/>
        <w:t>Tell us what you think</w:t>
      </w:r>
    </w:p>
    <w:p w14:paraId="025735DF" w14:textId="545E9FCE" w:rsidR="00B564C8" w:rsidRPr="00CF0696" w:rsidRDefault="00B564C8" w:rsidP="004174F6">
      <w:pPr>
        <w:pStyle w:val="NoSpacing"/>
        <w:rPr>
          <w:rFonts w:ascii="Arial" w:hAnsi="Arial" w:cs="Arial"/>
        </w:rPr>
      </w:pPr>
      <w:r w:rsidRPr="00CF0696">
        <w:rPr>
          <w:rFonts w:ascii="Arial" w:hAnsi="Arial" w:cs="Arial"/>
        </w:rPr>
        <w:t xml:space="preserve">We welcome your questions and comments about privacy. If you have any concerns or complaints, please contact </w:t>
      </w:r>
      <w:r w:rsidR="004174F6">
        <w:rPr>
          <w:rFonts w:ascii="Arial" w:hAnsi="Arial" w:cs="Arial"/>
        </w:rPr>
        <w:t>Binod Devkota, Director of Aspire Property &amp; Finance at mobile 0410860913.</w:t>
      </w:r>
    </w:p>
    <w:sectPr w:rsidR="00B564C8" w:rsidRPr="00CF0696" w:rsidSect="00561DCC">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8B3E0" w14:textId="77777777" w:rsidR="003A2A62" w:rsidRDefault="003A2A62" w:rsidP="00B564C8">
      <w:pPr>
        <w:spacing w:after="0" w:line="240" w:lineRule="auto"/>
      </w:pPr>
      <w:r>
        <w:separator/>
      </w:r>
    </w:p>
  </w:endnote>
  <w:endnote w:type="continuationSeparator" w:id="0">
    <w:p w14:paraId="294FF608" w14:textId="77777777" w:rsidR="003A2A62" w:rsidRDefault="003A2A62" w:rsidP="00B5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FB16" w14:textId="263F9CE0" w:rsidR="00FA0A8D" w:rsidRPr="00FA0A8D" w:rsidRDefault="00FA0A8D" w:rsidP="00FA0A8D">
    <w:pPr>
      <w:pStyle w:val="NormalWeb"/>
      <w:spacing w:before="0" w:beforeAutospacing="0" w:after="0" w:afterAutospacing="0"/>
      <w:jc w:val="center"/>
      <w:rPr>
        <w:rFonts w:ascii="Roboto" w:hAnsi="Roboto"/>
        <w:sz w:val="16"/>
        <w:szCs w:val="16"/>
      </w:rPr>
    </w:pPr>
    <w:r w:rsidRPr="004174F6">
      <w:rPr>
        <w:rFonts w:ascii="Roboto" w:hAnsi="Roboto"/>
        <w:b/>
        <w:bCs/>
        <w:sz w:val="18"/>
        <w:szCs w:val="18"/>
      </w:rPr>
      <w:t>Aspire Property &amp; Finance</w:t>
    </w:r>
    <w:r w:rsidRPr="00FA0A8D">
      <w:rPr>
        <w:rFonts w:ascii="Roboto" w:hAnsi="Roboto"/>
        <w:sz w:val="16"/>
        <w:szCs w:val="16"/>
      </w:rPr>
      <w:t xml:space="preserve"> – A</w:t>
    </w:r>
    <w:r>
      <w:rPr>
        <w:rFonts w:ascii="Roboto" w:hAnsi="Roboto"/>
        <w:sz w:val="16"/>
        <w:szCs w:val="16"/>
      </w:rPr>
      <w:t>BN</w:t>
    </w:r>
    <w:r w:rsidRPr="00FA0A8D">
      <w:rPr>
        <w:rFonts w:ascii="Roboto" w:hAnsi="Roboto"/>
        <w:sz w:val="16"/>
        <w:szCs w:val="16"/>
      </w:rPr>
      <w:t xml:space="preserve"> </w:t>
    </w:r>
    <w:r>
      <w:rPr>
        <w:rFonts w:ascii="Roboto" w:hAnsi="Roboto"/>
        <w:sz w:val="16"/>
        <w:szCs w:val="16"/>
      </w:rPr>
      <w:t>725 565 382 96</w:t>
    </w:r>
    <w:r w:rsidRPr="00FA0A8D">
      <w:rPr>
        <w:rFonts w:ascii="Roboto" w:hAnsi="Roboto"/>
        <w:sz w:val="16"/>
        <w:szCs w:val="16"/>
      </w:rPr>
      <w:t xml:space="preserve"> </w:t>
    </w:r>
  </w:p>
  <w:p w14:paraId="3B46661B" w14:textId="3C09F4A1" w:rsidR="00FA0A8D" w:rsidRPr="00FA0A8D" w:rsidRDefault="00FA0A8D" w:rsidP="00FA0A8D">
    <w:pPr>
      <w:pStyle w:val="NormalWeb"/>
      <w:spacing w:before="0" w:beforeAutospacing="0" w:after="0" w:afterAutospacing="0"/>
      <w:jc w:val="center"/>
      <w:rPr>
        <w:sz w:val="32"/>
        <w:szCs w:val="32"/>
      </w:rPr>
    </w:pPr>
    <w:r w:rsidRPr="00FA0A8D">
      <w:rPr>
        <w:rFonts w:ascii="Roboto" w:hAnsi="Roboto"/>
        <w:sz w:val="16"/>
        <w:szCs w:val="16"/>
      </w:rPr>
      <w:t xml:space="preserve">Credit </w:t>
    </w:r>
    <w:r>
      <w:rPr>
        <w:rFonts w:ascii="Roboto" w:hAnsi="Roboto"/>
        <w:sz w:val="16"/>
        <w:szCs w:val="16"/>
      </w:rPr>
      <w:t>Representative Number</w:t>
    </w:r>
    <w:r w:rsidRPr="00FA0A8D">
      <w:rPr>
        <w:rFonts w:ascii="Roboto" w:hAnsi="Roboto"/>
        <w:sz w:val="16"/>
        <w:szCs w:val="16"/>
      </w:rPr>
      <w:t xml:space="preserve">: </w:t>
    </w:r>
    <w:r w:rsidR="004174F6">
      <w:rPr>
        <w:rFonts w:ascii="Roboto" w:hAnsi="Roboto"/>
        <w:sz w:val="16"/>
        <w:szCs w:val="16"/>
      </w:rPr>
      <w:t xml:space="preserve">547644 under ALC : </w:t>
    </w:r>
    <w:r w:rsidRPr="00FA0A8D">
      <w:rPr>
        <w:rFonts w:ascii="Roboto" w:hAnsi="Roboto"/>
        <w:sz w:val="16"/>
        <w:szCs w:val="16"/>
      </w:rPr>
      <w:t>384324</w:t>
    </w:r>
  </w:p>
  <w:p w14:paraId="0E24C630" w14:textId="595665F5" w:rsidR="00FA0A8D" w:rsidRPr="00FA0A8D" w:rsidRDefault="00FA0A8D" w:rsidP="00FA0A8D">
    <w:pPr>
      <w:pStyle w:val="NormalWeb"/>
      <w:spacing w:before="0" w:beforeAutospacing="0" w:after="0" w:afterAutospacing="0"/>
      <w:jc w:val="center"/>
      <w:rPr>
        <w:sz w:val="32"/>
        <w:szCs w:val="32"/>
      </w:rPr>
    </w:pPr>
    <w:r w:rsidRPr="00FA0A8D">
      <w:rPr>
        <w:rFonts w:ascii="Roboto" w:hAnsi="Roboto"/>
        <w:sz w:val="16"/>
        <w:szCs w:val="16"/>
      </w:rPr>
      <w:t>T:</w:t>
    </w:r>
    <w:r w:rsidR="004174F6">
      <w:rPr>
        <w:rFonts w:ascii="Roboto" w:hAnsi="Roboto"/>
        <w:sz w:val="16"/>
        <w:szCs w:val="16"/>
      </w:rPr>
      <w:t>0410 860 913</w:t>
    </w:r>
    <w:r w:rsidRPr="00FA0A8D">
      <w:rPr>
        <w:rFonts w:ascii="Roboto" w:hAnsi="Roboto"/>
        <w:sz w:val="16"/>
        <w:szCs w:val="16"/>
      </w:rPr>
      <w:t xml:space="preserve"> | Web: </w:t>
    </w:r>
    <w:r w:rsidRPr="00FA0A8D">
      <w:rPr>
        <w:rFonts w:ascii="Roboto" w:hAnsi="Roboto"/>
        <w:color w:val="66B5AF"/>
        <w:sz w:val="16"/>
        <w:szCs w:val="16"/>
      </w:rPr>
      <w:t>www.</w:t>
    </w:r>
    <w:r w:rsidR="004174F6">
      <w:rPr>
        <w:rFonts w:ascii="Roboto" w:hAnsi="Roboto"/>
        <w:color w:val="66B5AF"/>
        <w:sz w:val="16"/>
        <w:szCs w:val="16"/>
      </w:rPr>
      <w:t>aspirefinanceteam</w:t>
    </w:r>
    <w:r w:rsidRPr="00FA0A8D">
      <w:rPr>
        <w:rFonts w:ascii="Roboto" w:hAnsi="Roboto"/>
        <w:color w:val="66B5AF"/>
        <w:sz w:val="16"/>
        <w:szCs w:val="16"/>
      </w:rPr>
      <w:t>.com.au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7BE4" w14:textId="77777777" w:rsidR="003A2A62" w:rsidRDefault="003A2A62" w:rsidP="00B564C8">
      <w:pPr>
        <w:spacing w:after="0" w:line="240" w:lineRule="auto"/>
      </w:pPr>
      <w:r>
        <w:separator/>
      </w:r>
    </w:p>
  </w:footnote>
  <w:footnote w:type="continuationSeparator" w:id="0">
    <w:p w14:paraId="4EF48E85" w14:textId="77777777" w:rsidR="003A2A62" w:rsidRDefault="003A2A62" w:rsidP="00B5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6006" w14:textId="0F789BD2" w:rsidR="00B564C8" w:rsidRDefault="007C3934">
    <w:pPr>
      <w:pStyle w:val="Header"/>
    </w:pPr>
    <w:r>
      <w:tab/>
    </w:r>
    <w:r>
      <w:tab/>
    </w:r>
    <w:r w:rsidR="00FA0A8D">
      <w:rPr>
        <w:noProof/>
      </w:rPr>
      <w:drawing>
        <wp:inline distT="0" distB="0" distL="0" distR="0" wp14:anchorId="20FE8C4D" wp14:editId="45B5EA09">
          <wp:extent cx="719485" cy="685800"/>
          <wp:effectExtent l="0" t="0" r="0" b="0"/>
          <wp:docPr id="431811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11288" name="Picture 431811288"/>
                  <pic:cNvPicPr/>
                </pic:nvPicPr>
                <pic:blipFill>
                  <a:blip r:embed="rId1"/>
                  <a:stretch>
                    <a:fillRect/>
                  </a:stretch>
                </pic:blipFill>
                <pic:spPr>
                  <a:xfrm>
                    <a:off x="0" y="0"/>
                    <a:ext cx="727188" cy="6931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F06"/>
    <w:multiLevelType w:val="hybridMultilevel"/>
    <w:tmpl w:val="E7DEB7D0"/>
    <w:lvl w:ilvl="0" w:tplc="F450390C">
      <w:start w:val="1"/>
      <w:numFmt w:val="decimal"/>
      <w:pStyle w:val="GSNumberList"/>
      <w:lvlText w:val="%1."/>
      <w:lvlJc w:val="left"/>
      <w:pPr>
        <w:tabs>
          <w:tab w:val="num" w:pos="511"/>
        </w:tabs>
        <w:ind w:left="511" w:hanging="369"/>
      </w:pPr>
      <w:rPr>
        <w:rFonts w:hint="default"/>
      </w:rPr>
    </w:lvl>
    <w:lvl w:ilvl="1" w:tplc="79C63FFE">
      <w:start w:val="1"/>
      <w:numFmt w:val="bullet"/>
      <w:lvlText w:val=""/>
      <w:lvlJc w:val="left"/>
      <w:pPr>
        <w:tabs>
          <w:tab w:val="num" w:pos="1449"/>
        </w:tabs>
        <w:ind w:left="1449" w:hanging="369"/>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2458DB"/>
    <w:multiLevelType w:val="hybridMultilevel"/>
    <w:tmpl w:val="2D02E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B9695B"/>
    <w:multiLevelType w:val="hybridMultilevel"/>
    <w:tmpl w:val="7BEC9802"/>
    <w:lvl w:ilvl="0" w:tplc="98987EF2">
      <w:start w:val="23"/>
      <w:numFmt w:val="decimal"/>
      <w:lvlText w:val="%1."/>
      <w:lvlJc w:val="left"/>
      <w:pPr>
        <w:ind w:left="1160" w:hanging="400"/>
      </w:pPr>
      <w:rPr>
        <w:rFonts w:hint="default"/>
      </w:rPr>
    </w:lvl>
    <w:lvl w:ilvl="1" w:tplc="0C090019" w:tentative="1">
      <w:start w:val="1"/>
      <w:numFmt w:val="lowerLetter"/>
      <w:lvlText w:val="%2."/>
      <w:lvlJc w:val="left"/>
      <w:pPr>
        <w:ind w:left="1840" w:hanging="360"/>
      </w:pPr>
    </w:lvl>
    <w:lvl w:ilvl="2" w:tplc="0C09001B" w:tentative="1">
      <w:start w:val="1"/>
      <w:numFmt w:val="lowerRoman"/>
      <w:lvlText w:val="%3."/>
      <w:lvlJc w:val="right"/>
      <w:pPr>
        <w:ind w:left="2560" w:hanging="180"/>
      </w:pPr>
    </w:lvl>
    <w:lvl w:ilvl="3" w:tplc="0C09000F" w:tentative="1">
      <w:start w:val="1"/>
      <w:numFmt w:val="decimal"/>
      <w:lvlText w:val="%4."/>
      <w:lvlJc w:val="left"/>
      <w:pPr>
        <w:ind w:left="3280" w:hanging="360"/>
      </w:pPr>
    </w:lvl>
    <w:lvl w:ilvl="4" w:tplc="0C090019" w:tentative="1">
      <w:start w:val="1"/>
      <w:numFmt w:val="lowerLetter"/>
      <w:lvlText w:val="%5."/>
      <w:lvlJc w:val="left"/>
      <w:pPr>
        <w:ind w:left="4000" w:hanging="360"/>
      </w:pPr>
    </w:lvl>
    <w:lvl w:ilvl="5" w:tplc="0C09001B" w:tentative="1">
      <w:start w:val="1"/>
      <w:numFmt w:val="lowerRoman"/>
      <w:lvlText w:val="%6."/>
      <w:lvlJc w:val="right"/>
      <w:pPr>
        <w:ind w:left="4720" w:hanging="180"/>
      </w:pPr>
    </w:lvl>
    <w:lvl w:ilvl="6" w:tplc="0C09000F" w:tentative="1">
      <w:start w:val="1"/>
      <w:numFmt w:val="decimal"/>
      <w:lvlText w:val="%7."/>
      <w:lvlJc w:val="left"/>
      <w:pPr>
        <w:ind w:left="5440" w:hanging="360"/>
      </w:pPr>
    </w:lvl>
    <w:lvl w:ilvl="7" w:tplc="0C090019" w:tentative="1">
      <w:start w:val="1"/>
      <w:numFmt w:val="lowerLetter"/>
      <w:lvlText w:val="%8."/>
      <w:lvlJc w:val="left"/>
      <w:pPr>
        <w:ind w:left="6160" w:hanging="360"/>
      </w:pPr>
    </w:lvl>
    <w:lvl w:ilvl="8" w:tplc="0C09001B" w:tentative="1">
      <w:start w:val="1"/>
      <w:numFmt w:val="lowerRoman"/>
      <w:lvlText w:val="%9."/>
      <w:lvlJc w:val="right"/>
      <w:pPr>
        <w:ind w:left="6880" w:hanging="180"/>
      </w:pPr>
    </w:lvl>
  </w:abstractNum>
  <w:abstractNum w:abstractNumId="3" w15:restartNumberingAfterBreak="0">
    <w:nsid w:val="7DDF2A48"/>
    <w:multiLevelType w:val="hybridMultilevel"/>
    <w:tmpl w:val="A6F6C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837371">
    <w:abstractNumId w:val="0"/>
  </w:num>
  <w:num w:numId="2" w16cid:durableId="1809785657">
    <w:abstractNumId w:val="2"/>
  </w:num>
  <w:num w:numId="3" w16cid:durableId="1177386049">
    <w:abstractNumId w:val="1"/>
  </w:num>
  <w:num w:numId="4" w16cid:durableId="1847476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CC"/>
    <w:rsid w:val="00072C89"/>
    <w:rsid w:val="00090FEF"/>
    <w:rsid w:val="001C79F9"/>
    <w:rsid w:val="002C7FB4"/>
    <w:rsid w:val="003A0727"/>
    <w:rsid w:val="003A2A62"/>
    <w:rsid w:val="004174F6"/>
    <w:rsid w:val="00447579"/>
    <w:rsid w:val="00561DCC"/>
    <w:rsid w:val="007C3934"/>
    <w:rsid w:val="00830BAB"/>
    <w:rsid w:val="00AC50D6"/>
    <w:rsid w:val="00AD16FE"/>
    <w:rsid w:val="00B564C8"/>
    <w:rsid w:val="00CF0696"/>
    <w:rsid w:val="00FA0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9B0C"/>
  <w15:chartTrackingRefBased/>
  <w15:docId w15:val="{0459FC7D-46E9-4922-9154-D0799010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C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61DC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61DCC"/>
    <w:rPr>
      <w:rFonts w:eastAsiaTheme="minorEastAsia"/>
      <w:color w:val="5A5A5A" w:themeColor="text1" w:themeTint="A5"/>
      <w:spacing w:val="15"/>
    </w:rPr>
  </w:style>
  <w:style w:type="paragraph" w:styleId="NoSpacing">
    <w:name w:val="No Spacing"/>
    <w:link w:val="NoSpacingChar"/>
    <w:uiPriority w:val="1"/>
    <w:qFormat/>
    <w:rsid w:val="00B564C8"/>
    <w:pPr>
      <w:spacing w:after="0" w:line="240" w:lineRule="auto"/>
    </w:pPr>
  </w:style>
  <w:style w:type="table" w:styleId="TableGrid">
    <w:name w:val="Table Grid"/>
    <w:basedOn w:val="TableNormal"/>
    <w:uiPriority w:val="39"/>
    <w:rsid w:val="00B56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B564C8"/>
  </w:style>
  <w:style w:type="character" w:styleId="Hyperlink">
    <w:name w:val="Hyperlink"/>
    <w:basedOn w:val="DefaultParagraphFont"/>
    <w:uiPriority w:val="99"/>
    <w:unhideWhenUsed/>
    <w:rsid w:val="00B564C8"/>
    <w:rPr>
      <w:strike w:val="0"/>
      <w:dstrike w:val="0"/>
      <w:color w:val="1E1E1E"/>
      <w:u w:val="none"/>
      <w:effect w:val="none"/>
      <w:shd w:val="clear" w:color="auto" w:fill="auto"/>
    </w:rPr>
  </w:style>
  <w:style w:type="paragraph" w:customStyle="1" w:styleId="GSNumberList">
    <w:name w:val="GS_NumberList"/>
    <w:basedOn w:val="Normal"/>
    <w:rsid w:val="00B564C8"/>
    <w:pPr>
      <w:numPr>
        <w:numId w:val="1"/>
      </w:numPr>
      <w:spacing w:after="60" w:line="240" w:lineRule="auto"/>
    </w:pPr>
    <w:rPr>
      <w:rFonts w:ascii="Arial" w:eastAsia="Times New Roman" w:hAnsi="Arial" w:cs="Times New Roman"/>
      <w:sz w:val="20"/>
      <w:szCs w:val="24"/>
    </w:rPr>
  </w:style>
  <w:style w:type="paragraph" w:styleId="Header">
    <w:name w:val="header"/>
    <w:basedOn w:val="Normal"/>
    <w:link w:val="HeaderChar"/>
    <w:uiPriority w:val="99"/>
    <w:unhideWhenUsed/>
    <w:rsid w:val="00B5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4C8"/>
  </w:style>
  <w:style w:type="paragraph" w:styleId="Footer">
    <w:name w:val="footer"/>
    <w:basedOn w:val="Normal"/>
    <w:link w:val="FooterChar"/>
    <w:uiPriority w:val="99"/>
    <w:unhideWhenUsed/>
    <w:rsid w:val="00B5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4C8"/>
  </w:style>
  <w:style w:type="paragraph" w:styleId="NormalWeb">
    <w:name w:val="Normal (Web)"/>
    <w:basedOn w:val="Normal"/>
    <w:uiPriority w:val="99"/>
    <w:unhideWhenUsed/>
    <w:rsid w:val="00FA0A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aic.gov.au/privacy/privacy-resources/privacy-guides/data-breach-notification-a-guide-to-handling-personal-information-security-breach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aic.gov.au/privacy/privacy-resources/privacy-guides/data-breach-notification-a-guide-to-handling-personal-information-security-breach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aic.gov.au/privacy/privacy-resources/privacy-guides/data-breach-notification-a-guide-to-handling-personal-information-security-breach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oaic.gov.au/privacy/privacy-resources/privacy-guides/data-breach-notification-a-guide-to-handling-personal-information-security-breach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44F9341640E642B21B960314EAD1D4" ma:contentTypeVersion="12" ma:contentTypeDescription="Create a new document." ma:contentTypeScope="" ma:versionID="8d7f3bc72890e5b656cd78794627eafa">
  <xsd:schema xmlns:xsd="http://www.w3.org/2001/XMLSchema" xmlns:xs="http://www.w3.org/2001/XMLSchema" xmlns:p="http://schemas.microsoft.com/office/2006/metadata/properties" xmlns:ns2="8aa89ad0-2cd7-470c-bffb-c9c4d28cdb3f" xmlns:ns3="2e31db17-46b4-4bfe-8d92-956d984d166d" targetNamespace="http://schemas.microsoft.com/office/2006/metadata/properties" ma:root="true" ma:fieldsID="6795876876b0c92df88e53f125243de4" ns2:_="" ns3:_="">
    <xsd:import namespace="8aa89ad0-2cd7-470c-bffb-c9c4d28cdb3f"/>
    <xsd:import namespace="2e31db17-46b4-4bfe-8d92-956d984d16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89ad0-2cd7-470c-bffb-c9c4d28cd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31db17-46b4-4bfe-8d92-956d984d16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70DAC-7263-41C6-971F-039169A194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29DE0B-387F-4407-A122-498C28E0E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89ad0-2cd7-470c-bffb-c9c4d28cdb3f"/>
    <ds:schemaRef ds:uri="2e31db17-46b4-4bfe-8d92-956d984d1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814F0-125F-429E-8CE4-60C5C16C1E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Benn</dc:creator>
  <cp:keywords/>
  <dc:description/>
  <cp:lastModifiedBy>Binod Devkota</cp:lastModifiedBy>
  <cp:revision>2</cp:revision>
  <dcterms:created xsi:type="dcterms:W3CDTF">2026-01-09T07:36:00Z</dcterms:created>
  <dcterms:modified xsi:type="dcterms:W3CDTF">2026-01-09T07:36:00Z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0x0101008E44F9341640E642B21B960314EAD1D4</vt:lpwstr>
  </property>
</Properties>
</file>